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263D" w:rsidRDefault="00ED263D" w:rsidP="00ED263D">
      <w:pPr>
        <w:jc w:val="center"/>
      </w:pPr>
    </w:p>
    <w:p w:rsidR="00ED263D" w:rsidRDefault="00ED263D" w:rsidP="00ED263D">
      <w:pPr>
        <w:jc w:val="center"/>
      </w:pPr>
    </w:p>
    <w:p w:rsidR="00ED263D" w:rsidRDefault="00ED263D" w:rsidP="00ED263D">
      <w:pPr>
        <w:jc w:val="center"/>
      </w:pPr>
    </w:p>
    <w:p w:rsidR="00ED263D" w:rsidRDefault="00ED263D" w:rsidP="00ED263D">
      <w:pPr>
        <w:jc w:val="center"/>
      </w:pPr>
    </w:p>
    <w:p w:rsidR="00ED263D" w:rsidRDefault="00ED263D" w:rsidP="00ED263D">
      <w:pPr>
        <w:jc w:val="center"/>
      </w:pPr>
    </w:p>
    <w:p w:rsidR="00ED263D" w:rsidRPr="00ED263D" w:rsidRDefault="00ED263D" w:rsidP="00ED263D">
      <w:pPr>
        <w:jc w:val="center"/>
      </w:pPr>
      <w:r w:rsidRPr="00ED263D">
        <w:t>Business Ethics: Universalism and Relativism</w:t>
      </w:r>
    </w:p>
    <w:p w:rsidR="00ED263D" w:rsidRPr="00ED263D" w:rsidRDefault="00ED263D" w:rsidP="00ED263D">
      <w:pPr>
        <w:jc w:val="center"/>
      </w:pPr>
      <w:r w:rsidRPr="00ED263D">
        <w:t>Name</w:t>
      </w:r>
    </w:p>
    <w:p w:rsidR="00ED263D" w:rsidRPr="00ED263D" w:rsidRDefault="00ED263D" w:rsidP="00ED263D">
      <w:pPr>
        <w:jc w:val="center"/>
      </w:pPr>
      <w:r w:rsidRPr="00ED263D">
        <w:t>Course Information</w:t>
      </w:r>
    </w:p>
    <w:p w:rsidR="00ED263D" w:rsidRPr="00ED263D" w:rsidRDefault="00ED263D" w:rsidP="00ED263D">
      <w:pPr>
        <w:jc w:val="center"/>
      </w:pPr>
      <w:r w:rsidRPr="00ED263D">
        <w:t>Institution</w:t>
      </w:r>
    </w:p>
    <w:p w:rsidR="00ED263D" w:rsidRPr="00ED263D" w:rsidRDefault="00ED263D" w:rsidP="00ED263D">
      <w:pPr>
        <w:jc w:val="center"/>
      </w:pPr>
      <w:r w:rsidRPr="00ED263D">
        <w:t>Date</w:t>
      </w:r>
    </w:p>
    <w:p w:rsidR="00ED263D" w:rsidRDefault="00ED263D" w:rsidP="00ED263D"/>
    <w:p w:rsidR="00ED263D" w:rsidRDefault="00ED263D" w:rsidP="00ED263D"/>
    <w:p w:rsidR="00ED263D" w:rsidRDefault="00ED263D" w:rsidP="00ED263D"/>
    <w:p w:rsidR="00ED263D" w:rsidRDefault="00ED263D" w:rsidP="00ED263D"/>
    <w:p w:rsidR="00ED263D" w:rsidRDefault="00ED263D" w:rsidP="00ED263D"/>
    <w:p w:rsidR="00ED263D" w:rsidRDefault="00ED263D" w:rsidP="00ED263D"/>
    <w:p w:rsidR="00ED263D" w:rsidRDefault="00ED263D" w:rsidP="00ED263D"/>
    <w:p w:rsidR="00ED263D" w:rsidRDefault="00ED263D" w:rsidP="00ED263D"/>
    <w:p w:rsidR="00ED263D" w:rsidRDefault="00ED263D" w:rsidP="00ED263D"/>
    <w:p w:rsidR="00ED263D" w:rsidRDefault="00ED263D" w:rsidP="00ED263D"/>
    <w:p w:rsidR="00ED263D" w:rsidRDefault="00ED263D" w:rsidP="00ED263D"/>
    <w:p w:rsidR="00ED263D" w:rsidRDefault="00ED263D" w:rsidP="00ED263D"/>
    <w:p w:rsidR="00ED263D" w:rsidRDefault="00ED263D" w:rsidP="00ED263D">
      <w:pPr>
        <w:jc w:val="center"/>
      </w:pPr>
    </w:p>
    <w:p w:rsidR="00ED263D" w:rsidRPr="00ED263D" w:rsidRDefault="00ED263D" w:rsidP="00ED263D">
      <w:pPr>
        <w:jc w:val="center"/>
      </w:pPr>
      <w:r w:rsidRPr="00ED263D">
        <w:lastRenderedPageBreak/>
        <w:t>Business Ethics: Universalism and Relativism</w:t>
      </w:r>
    </w:p>
    <w:p w:rsidR="00F71A53" w:rsidRPr="00ED263D" w:rsidRDefault="00F71A53" w:rsidP="00ED263D">
      <w:pPr>
        <w:ind w:firstLine="720"/>
      </w:pPr>
      <w:r w:rsidRPr="00ED263D">
        <w:t>Is morality subjective or objective? For some, morality is subjective and depends on the varying dynamics of a situation as well as the different factors that distinguish modern societies. For others, morality is objective and thus the same moral principles should be observed by all regardless of personal opinion or background differences.</w:t>
      </w:r>
      <w:r w:rsidR="007F0606" w:rsidRPr="00ED263D">
        <w:t xml:space="preserve"> Ethical decision-making in a business environment has become increasingly important as organizations look to be socially responsible to the communities it serves. </w:t>
      </w:r>
      <w:r w:rsidR="00A2427C" w:rsidRPr="00ED263D">
        <w:t>It is critical that business leaders understand how to identify ethical dilemmas and know how to resolve these issues in the most adequate manner. This paper will assess a business scenario and identify both ethical and non-ethical issues. As the underlying assumption is that the business leader in question is unethical, th</w:t>
      </w:r>
      <w:r w:rsidR="0002164F" w:rsidRPr="00ED263D">
        <w:t xml:space="preserve">e ethical issue will be that which reflects a moral good while the non-ethical issue will reflect the morally unacceptable act. The business decisions made by the leader under evaluation </w:t>
      </w:r>
      <w:r w:rsidR="00BB6211" w:rsidRPr="00ED263D">
        <w:t>are unethical in that they are in conflict with universally applicable moral principles such as fair employment and protection of the youth. It suggests that morality is objective as ethical standards are shared across societies.</w:t>
      </w:r>
      <w:r w:rsidR="0002164F" w:rsidRPr="00ED263D">
        <w:t xml:space="preserve"> </w:t>
      </w:r>
    </w:p>
    <w:p w:rsidR="00F22AD6" w:rsidRPr="00ED263D" w:rsidRDefault="00095120" w:rsidP="00ED263D">
      <w:pPr>
        <w:ind w:firstLine="720"/>
      </w:pPr>
      <w:r w:rsidRPr="00ED263D">
        <w:t>An ethical issue refers to a situation where an individual or entity has to make a decision between right or wrong. This conflict requires the decision-maker to identify alternatives that differ from underlying values or from the dilemma at hand, thus creating the ethical issue. Values, beliefs and morals play crucial roles in an ethical issue because they influence the standards that the individual or entity uses to solve the dilemma</w:t>
      </w:r>
      <w:r w:rsidR="00ED263D" w:rsidRPr="00ED263D">
        <w:t xml:space="preserve"> (Evanoff, 2004, pg. 439)</w:t>
      </w:r>
      <w:r w:rsidRPr="00ED263D">
        <w:t>.</w:t>
      </w:r>
      <w:r w:rsidR="00AA46DD" w:rsidRPr="00ED263D">
        <w:t xml:space="preserve"> </w:t>
      </w:r>
      <w:r w:rsidR="00F22AD6" w:rsidRPr="00ED263D">
        <w:t xml:space="preserve">The ethical issue in this scenario is the possibility of employing many teenagers who would otherwise lack a stable income. Josh believes that while the staffing policy used by Biotech in Iceland is questionable, the company will create numerous jobs that will ultimately help a large number of families. The country is noted to be among the poorest nations in Europe and has a cost of living </w:t>
      </w:r>
      <w:r w:rsidR="00F22AD6" w:rsidRPr="00ED263D">
        <w:lastRenderedPageBreak/>
        <w:t xml:space="preserve">that is higher than average on the continent. Josh has an underlying desire to help the young people in Iceland. This is because of </w:t>
      </w:r>
      <w:r w:rsidR="00ED263D" w:rsidRPr="00ED263D">
        <w:t xml:space="preserve">a </w:t>
      </w:r>
      <w:r w:rsidR="00F22AD6" w:rsidRPr="00ED263D">
        <w:t>desire for so</w:t>
      </w:r>
      <w:r w:rsidR="00ED263D" w:rsidRPr="00ED263D">
        <w:t>cial responsibility to Iceland, a country</w:t>
      </w:r>
      <w:r w:rsidR="00F22AD6" w:rsidRPr="00ED263D">
        <w:t xml:space="preserve"> that has the potential to lower overhead company costs and increase profit margins. Josh feels socially responsible for developing one of the poorest European countries and improving the welfare of its low wage earners. The desire to help the youth and the economically disadvantaged is an indication of moral universalism</w:t>
      </w:r>
      <w:r w:rsidR="00ED263D" w:rsidRPr="00ED263D">
        <w:t xml:space="preserve"> (Ferrell &amp; Fraedrich, 2015, pg. 58)</w:t>
      </w:r>
      <w:r w:rsidR="00F22AD6" w:rsidRPr="00ED263D">
        <w:t xml:space="preserve">. Across all cultures and nationalities, the youth and disadvantaged in society are assisted by those capable of helping in any way possible. </w:t>
      </w:r>
    </w:p>
    <w:p w:rsidR="007F3814" w:rsidRPr="00ED263D" w:rsidRDefault="00AA46DD" w:rsidP="00ED263D">
      <w:pPr>
        <w:ind w:firstLine="720"/>
      </w:pPr>
      <w:r w:rsidRPr="00ED263D">
        <w:t xml:space="preserve">The </w:t>
      </w:r>
      <w:r w:rsidR="005A2A11" w:rsidRPr="00ED263D">
        <w:t>non-</w:t>
      </w:r>
      <w:r w:rsidRPr="00ED263D">
        <w:t>ethical issue in this scenario is the morality of using staffing policies</w:t>
      </w:r>
      <w:r w:rsidR="005A2A11" w:rsidRPr="00ED263D">
        <w:t xml:space="preserve"> that pay lower wages than paid in other Biotech locations worldwide</w:t>
      </w:r>
      <w:r w:rsidRPr="00ED263D">
        <w:t>. Related to this issue is the concern over how the company employs people of a certain age in order to cut compensation costs. The workers are employed from the leg</w:t>
      </w:r>
      <w:r w:rsidR="002A1F76" w:rsidRPr="00ED263D">
        <w:t xml:space="preserve">ally recognized adult </w:t>
      </w:r>
      <w:r w:rsidRPr="00ED263D">
        <w:t xml:space="preserve">age of 16 in Iceland and released before they attain the age of 19. Once an employee reaches this age, the employment contract has to be renegotiated. The aim of this staffing policy is to maintain wages at a specific low level when compared to other Biotech locations worldwide. </w:t>
      </w:r>
      <w:r w:rsidR="00D376C4" w:rsidRPr="00ED263D">
        <w:t>It is a questionable practice because it exploits th</w:t>
      </w:r>
      <w:r w:rsidR="00ED263D" w:rsidRPr="00ED263D">
        <w:t>e legal working age</w:t>
      </w:r>
      <w:r w:rsidR="00D376C4" w:rsidRPr="00ED263D">
        <w:t xml:space="preserve"> and the labor policies used in that country</w:t>
      </w:r>
      <w:r w:rsidR="00ED263D" w:rsidRPr="00ED263D">
        <w:t xml:space="preserve"> (Trevino, 1986, pg. 603)</w:t>
      </w:r>
      <w:r w:rsidR="00D376C4" w:rsidRPr="00ED263D">
        <w:t xml:space="preserve">. </w:t>
      </w:r>
      <w:r w:rsidR="00D6393D" w:rsidRPr="00ED263D">
        <w:t>It is necessary to ask whether Josh would have made similar employment decisions if the scenario involved a nation where teenagers were more protected by labor policies.</w:t>
      </w:r>
    </w:p>
    <w:p w:rsidR="00F22158" w:rsidRPr="00ED263D" w:rsidRDefault="00113ED7" w:rsidP="00ED263D">
      <w:pPr>
        <w:ind w:firstLine="720"/>
      </w:pPr>
      <w:r w:rsidRPr="00ED263D">
        <w:t xml:space="preserve">The ethical dilemma that exists in this scenario is two-fold. The first aspect of the dilemma is whether to pay the Icelandic workers higher wages that will more accurately reflect the standard wages of people doing the same job in different countries. The Biotech employees in Mexico and Germany will be paid a higher wage than employees in the Iceland location performing the same jobs. Josh understands that the wage structure in Iceland is not as attractive </w:t>
      </w:r>
      <w:r w:rsidRPr="00ED263D">
        <w:lastRenderedPageBreak/>
        <w:t>as the wages offered by the company in its other international locations.</w:t>
      </w:r>
      <w:r w:rsidR="003C66B9" w:rsidRPr="00ED263D">
        <w:t xml:space="preserve"> However, it is also known to him and the company that Iceland is one of the poorest nations in Europe. Combined with the high youth unemployment rates, the country would evidently benefit from Biotech employing local youth. </w:t>
      </w:r>
      <w:r w:rsidR="00927A14" w:rsidRPr="00ED263D">
        <w:t>The conflict is whether to pay a fair wage as dictated by moral universalism or consider the underlying benefit of job creation and pay what is most viable from t</w:t>
      </w:r>
      <w:r w:rsidR="003619E7" w:rsidRPr="00ED263D">
        <w:t xml:space="preserve">he perspective of the company. </w:t>
      </w:r>
    </w:p>
    <w:p w:rsidR="00113ED7" w:rsidRPr="00ED263D" w:rsidRDefault="003619E7" w:rsidP="00ED263D">
      <w:pPr>
        <w:ind w:firstLine="720"/>
      </w:pPr>
      <w:r w:rsidRPr="00ED263D">
        <w:t xml:space="preserve">The second aspect of the ethical dilemma is whether to exploit the labor laws in the country to avoid providing full-time employment to workers who reach the age of 19 and are empowered to renegotiate better contracts. The ability to negotiate for improved terms will negatively affect the company financially. However, a continuation of this employment practice will mean that these workers lose their employment before they attain the age of 19. Guaranteeing full-time employment will vastly improve the welfare of these employees and allow them to support their families for longer. At the same time, </w:t>
      </w:r>
      <w:r w:rsidR="002C34F7" w:rsidRPr="00ED263D">
        <w:t xml:space="preserve">the company will </w:t>
      </w:r>
      <w:r w:rsidR="00AE31F4" w:rsidRPr="00ED263D">
        <w:t xml:space="preserve">experience </w:t>
      </w:r>
      <w:r w:rsidR="002C34F7" w:rsidRPr="00ED263D">
        <w:t>an increase in costs that may be unreasonable for unskilled labor</w:t>
      </w:r>
      <w:r w:rsidR="00ED263D" w:rsidRPr="00ED263D">
        <w:t xml:space="preserve"> (Jones, 1991, pg. 375)</w:t>
      </w:r>
      <w:r w:rsidR="002C34F7" w:rsidRPr="00ED263D">
        <w:t xml:space="preserve">. The higher labor cost will negatively impact the ability of the company to achieve its revenue targets. </w:t>
      </w:r>
      <w:r w:rsidR="00AE31F4" w:rsidRPr="00ED263D">
        <w:t>The dilemma is whether to assure full-time employment to these young workers or to protect the organization from unnecessary expenses.</w:t>
      </w:r>
    </w:p>
    <w:p w:rsidR="00AB4E8D" w:rsidRPr="00ED263D" w:rsidRDefault="00AB4E8D" w:rsidP="00ED263D">
      <w:pPr>
        <w:ind w:firstLine="720"/>
      </w:pPr>
      <w:r w:rsidRPr="00ED263D">
        <w:t>Ethical relativism is a theory that defines morality as being relative to the norms of a specific culture</w:t>
      </w:r>
      <w:r w:rsidR="00ED263D" w:rsidRPr="00ED263D">
        <w:t xml:space="preserve"> (Evanoff, 2004, pg. 442)</w:t>
      </w:r>
      <w:r w:rsidRPr="00ED263D">
        <w:t xml:space="preserve">. The specific culture is the culture from which the individual or entity viewing the ethical dilemma originates. According to this theory, the choice between right and wrong depends entirely on the moral norms of the society in which the norms are practiced. </w:t>
      </w:r>
      <w:r w:rsidR="003A621B" w:rsidRPr="00ED263D">
        <w:t xml:space="preserve">It suggests that some actions may be accepted in one society and be strongly opposed in another. </w:t>
      </w:r>
      <w:r w:rsidR="00BF1205" w:rsidRPr="00ED263D">
        <w:t xml:space="preserve">There are no universal moral standards or principles according to this theory. </w:t>
      </w:r>
      <w:r w:rsidR="00BF1205" w:rsidRPr="00ED263D">
        <w:lastRenderedPageBreak/>
        <w:t xml:space="preserve">The only moral principles that can be judged against the practices of a particular society are its own. Ethical relativism </w:t>
      </w:r>
      <w:r w:rsidR="0017794A" w:rsidRPr="00ED263D">
        <w:t>concludes that there is no single framework for resolving moral dilemmas or agreeing on ethical issues by people from different cultures.</w:t>
      </w:r>
    </w:p>
    <w:p w:rsidR="004C60B9" w:rsidRPr="00ED263D" w:rsidRDefault="004C60B9" w:rsidP="00ED263D">
      <w:pPr>
        <w:ind w:firstLine="720"/>
      </w:pPr>
      <w:r w:rsidRPr="00ED263D">
        <w:t xml:space="preserve">Moral universalism </w:t>
      </w:r>
      <w:r w:rsidR="0028356F" w:rsidRPr="00ED263D">
        <w:t>refers to the theory that moral values are universally applicable to any individual or group in a similar situation. According to this theory, ethical decisions across all societies should be similar because the universal ethic transcends all worldly distinctions among humans</w:t>
      </w:r>
      <w:r w:rsidR="00ED263D" w:rsidRPr="00ED263D">
        <w:t xml:space="preserve"> (Evanoff, 2004, pg. 442)</w:t>
      </w:r>
      <w:r w:rsidR="0028356F" w:rsidRPr="00ED263D">
        <w:t>. Distinguishing factors such as race, sex, culture, nationality, sexuality, and religion should not matter when it comes to making ethical decisions. This theory holds that morality is objective, as opposed to the subjective view held by ethical relativists. Moral universalism states that moral principles should apply across all societies regardless of personal opinion or distinguishing features</w:t>
      </w:r>
      <w:r w:rsidR="00ED263D" w:rsidRPr="00ED263D">
        <w:t xml:space="preserve"> (Evanoff, 2004, pg. 449)</w:t>
      </w:r>
      <w:r w:rsidR="0028356F" w:rsidRPr="00ED263D">
        <w:t xml:space="preserve">. Principles such as caring for parents, </w:t>
      </w:r>
      <w:r w:rsidR="000B2C30" w:rsidRPr="00ED263D">
        <w:t>protecting family and respect for life are examples of moral principles that the theory suggests should be universally held by all people</w:t>
      </w:r>
      <w:r w:rsidR="00ED263D" w:rsidRPr="00ED263D">
        <w:t xml:space="preserve">. </w:t>
      </w:r>
      <w:r w:rsidR="001F1963" w:rsidRPr="00ED263D">
        <w:t xml:space="preserve">Moral universalism does not suggest that morals exist independently from humanity but it does recommend consideration of morality sources that exist outside of opinion. </w:t>
      </w:r>
    </w:p>
    <w:p w:rsidR="00265E7A" w:rsidRPr="00ED263D" w:rsidRDefault="00265E7A" w:rsidP="00ED263D">
      <w:pPr>
        <w:ind w:firstLine="720"/>
      </w:pPr>
      <w:r w:rsidRPr="00ED263D">
        <w:t xml:space="preserve">This scenario illustrates moral universalism. This theory holds that certain moral principles should be applicable across societies regardless of nationality, culture and ethnic background among other distinctive factors. In this scenario, both Josh and the Icelandic people understand that fairness in employment is the ethical thing to do. Despite having already initiated policies that favor the company over the individual welfare of the workers, Josh is faced with an ethical dilemma because he knows that the right thing to do is to pay the workers fair wages. Another instance of moral universalism is the desire by Josh to be socially responsible towards the youth and the economically disadvantaged in Iceland. Across any society, an adult would feel </w:t>
      </w:r>
      <w:r w:rsidRPr="00ED263D">
        <w:lastRenderedPageBreak/>
        <w:t xml:space="preserve">responsible for the wellbeing of young people below the age of 18. </w:t>
      </w:r>
      <w:r w:rsidR="003B3F96" w:rsidRPr="00ED263D">
        <w:t>This universally applicable principle is an indication of moral universalism.</w:t>
      </w:r>
    </w:p>
    <w:p w:rsidR="00ED263D" w:rsidRDefault="00ED263D" w:rsidP="00ED263D">
      <w:pPr>
        <w:jc w:val="center"/>
      </w:pPr>
    </w:p>
    <w:p w:rsidR="00ED263D" w:rsidRDefault="00ED263D" w:rsidP="00ED263D">
      <w:pPr>
        <w:jc w:val="center"/>
      </w:pPr>
    </w:p>
    <w:p w:rsidR="00ED263D" w:rsidRDefault="00ED263D" w:rsidP="00ED263D">
      <w:pPr>
        <w:jc w:val="center"/>
      </w:pPr>
    </w:p>
    <w:p w:rsidR="00ED263D" w:rsidRDefault="00ED263D" w:rsidP="00ED263D">
      <w:pPr>
        <w:jc w:val="center"/>
      </w:pPr>
    </w:p>
    <w:p w:rsidR="00ED263D" w:rsidRDefault="00ED263D" w:rsidP="00ED263D">
      <w:pPr>
        <w:jc w:val="center"/>
      </w:pPr>
    </w:p>
    <w:p w:rsidR="00ED263D" w:rsidRDefault="00ED263D" w:rsidP="00ED263D">
      <w:pPr>
        <w:jc w:val="center"/>
      </w:pPr>
    </w:p>
    <w:p w:rsidR="00ED263D" w:rsidRDefault="00ED263D" w:rsidP="00ED263D">
      <w:pPr>
        <w:jc w:val="center"/>
      </w:pPr>
    </w:p>
    <w:p w:rsidR="00ED263D" w:rsidRDefault="00ED263D" w:rsidP="00ED263D">
      <w:pPr>
        <w:jc w:val="center"/>
      </w:pPr>
    </w:p>
    <w:p w:rsidR="00ED263D" w:rsidRDefault="00ED263D" w:rsidP="00ED263D">
      <w:pPr>
        <w:jc w:val="center"/>
      </w:pPr>
    </w:p>
    <w:p w:rsidR="00ED263D" w:rsidRDefault="00ED263D" w:rsidP="00ED263D">
      <w:pPr>
        <w:jc w:val="center"/>
      </w:pPr>
    </w:p>
    <w:p w:rsidR="00ED263D" w:rsidRDefault="00ED263D" w:rsidP="00ED263D">
      <w:pPr>
        <w:jc w:val="center"/>
      </w:pPr>
    </w:p>
    <w:p w:rsidR="00ED263D" w:rsidRDefault="00ED263D" w:rsidP="00ED263D">
      <w:pPr>
        <w:jc w:val="center"/>
      </w:pPr>
    </w:p>
    <w:p w:rsidR="00ED263D" w:rsidRDefault="00ED263D" w:rsidP="00ED263D">
      <w:pPr>
        <w:jc w:val="center"/>
      </w:pPr>
    </w:p>
    <w:p w:rsidR="00ED263D" w:rsidRDefault="00ED263D" w:rsidP="00ED263D">
      <w:pPr>
        <w:jc w:val="center"/>
      </w:pPr>
    </w:p>
    <w:p w:rsidR="00ED263D" w:rsidRDefault="00ED263D" w:rsidP="00ED263D">
      <w:pPr>
        <w:jc w:val="center"/>
      </w:pPr>
    </w:p>
    <w:p w:rsidR="00ED263D" w:rsidRDefault="00ED263D" w:rsidP="00ED263D">
      <w:pPr>
        <w:jc w:val="center"/>
      </w:pPr>
    </w:p>
    <w:p w:rsidR="00ED263D" w:rsidRDefault="00ED263D" w:rsidP="00ED263D">
      <w:pPr>
        <w:jc w:val="center"/>
      </w:pPr>
    </w:p>
    <w:p w:rsidR="00ED263D" w:rsidRDefault="00ED263D" w:rsidP="00ED263D">
      <w:pPr>
        <w:jc w:val="center"/>
      </w:pPr>
    </w:p>
    <w:p w:rsidR="00ED263D" w:rsidRDefault="00ED263D" w:rsidP="00ED263D">
      <w:pPr>
        <w:jc w:val="center"/>
      </w:pPr>
    </w:p>
    <w:p w:rsidR="00ED263D" w:rsidRDefault="00ED263D" w:rsidP="00ED263D">
      <w:pPr>
        <w:jc w:val="center"/>
      </w:pPr>
    </w:p>
    <w:p w:rsidR="00ED263D" w:rsidRDefault="00ED263D" w:rsidP="00ED263D">
      <w:pPr>
        <w:jc w:val="center"/>
      </w:pPr>
    </w:p>
    <w:p w:rsidR="00FD23D7" w:rsidRPr="00ED263D" w:rsidRDefault="00FD23D7" w:rsidP="00ED263D">
      <w:pPr>
        <w:jc w:val="center"/>
      </w:pPr>
      <w:r w:rsidRPr="00ED263D">
        <w:lastRenderedPageBreak/>
        <w:t>References</w:t>
      </w:r>
    </w:p>
    <w:p w:rsidR="00FD23D7" w:rsidRPr="00ED263D" w:rsidRDefault="00FD23D7" w:rsidP="00ED263D">
      <w:pPr>
        <w:ind w:left="720" w:hanging="720"/>
      </w:pPr>
      <w:r w:rsidRPr="00ED263D">
        <w:rPr>
          <w:color w:val="222222"/>
          <w:shd w:val="clear" w:color="auto" w:fill="FFFFFF"/>
        </w:rPr>
        <w:t>Evanoff, R. J. (2004). Universalist, relativist, and constructivist approaches to intercultural ethics. </w:t>
      </w:r>
      <w:r w:rsidRPr="00ED263D">
        <w:rPr>
          <w:i/>
          <w:iCs/>
          <w:color w:val="222222"/>
          <w:shd w:val="clear" w:color="auto" w:fill="FFFFFF"/>
        </w:rPr>
        <w:t>International Journal of Intercultural Relations</w:t>
      </w:r>
      <w:r w:rsidRPr="00ED263D">
        <w:rPr>
          <w:color w:val="222222"/>
          <w:shd w:val="clear" w:color="auto" w:fill="FFFFFF"/>
        </w:rPr>
        <w:t>, </w:t>
      </w:r>
      <w:r w:rsidRPr="00ED263D">
        <w:rPr>
          <w:i/>
          <w:iCs/>
          <w:color w:val="222222"/>
          <w:shd w:val="clear" w:color="auto" w:fill="FFFFFF"/>
        </w:rPr>
        <w:t>28</w:t>
      </w:r>
      <w:r w:rsidRPr="00ED263D">
        <w:rPr>
          <w:color w:val="222222"/>
          <w:shd w:val="clear" w:color="auto" w:fill="FFFFFF"/>
        </w:rPr>
        <w:t>(5), 439-458.</w:t>
      </w:r>
    </w:p>
    <w:p w:rsidR="00FD23D7" w:rsidRPr="00ED263D" w:rsidRDefault="00FD23D7" w:rsidP="00ED263D">
      <w:pPr>
        <w:ind w:left="720" w:hanging="720"/>
      </w:pPr>
      <w:r w:rsidRPr="00ED263D">
        <w:rPr>
          <w:color w:val="222222"/>
          <w:shd w:val="clear" w:color="auto" w:fill="FFFFFF"/>
        </w:rPr>
        <w:t>Ferrell, O. C., &amp; Fraedrich, J. (2015). </w:t>
      </w:r>
      <w:r w:rsidRPr="00ED263D">
        <w:rPr>
          <w:i/>
          <w:iCs/>
          <w:color w:val="222222"/>
          <w:shd w:val="clear" w:color="auto" w:fill="FFFFFF"/>
        </w:rPr>
        <w:t>Business ethics: Ethical decision making &amp; cases</w:t>
      </w:r>
      <w:r w:rsidRPr="00ED263D">
        <w:rPr>
          <w:color w:val="222222"/>
          <w:shd w:val="clear" w:color="auto" w:fill="FFFFFF"/>
        </w:rPr>
        <w:t xml:space="preserve">. Nelson Education. </w:t>
      </w:r>
    </w:p>
    <w:p w:rsidR="00FD23D7" w:rsidRPr="00ED263D" w:rsidRDefault="00FD23D7" w:rsidP="00ED263D">
      <w:pPr>
        <w:ind w:left="720" w:hanging="720"/>
      </w:pPr>
      <w:r w:rsidRPr="00ED263D">
        <w:rPr>
          <w:color w:val="222222"/>
          <w:shd w:val="clear" w:color="auto" w:fill="FFFFFF"/>
        </w:rPr>
        <w:t>Jones, T. M. (1991). Ethical decision making by individuals in organizations: An issue-contingent model. </w:t>
      </w:r>
      <w:r w:rsidRPr="00ED263D">
        <w:rPr>
          <w:i/>
          <w:iCs/>
          <w:color w:val="222222"/>
          <w:shd w:val="clear" w:color="auto" w:fill="FFFFFF"/>
        </w:rPr>
        <w:t>Academy of management review</w:t>
      </w:r>
      <w:r w:rsidRPr="00ED263D">
        <w:rPr>
          <w:color w:val="222222"/>
          <w:shd w:val="clear" w:color="auto" w:fill="FFFFFF"/>
        </w:rPr>
        <w:t>, </w:t>
      </w:r>
      <w:r w:rsidRPr="00ED263D">
        <w:rPr>
          <w:i/>
          <w:iCs/>
          <w:color w:val="222222"/>
          <w:shd w:val="clear" w:color="auto" w:fill="FFFFFF"/>
        </w:rPr>
        <w:t>16</w:t>
      </w:r>
      <w:r w:rsidRPr="00ED263D">
        <w:rPr>
          <w:color w:val="222222"/>
          <w:shd w:val="clear" w:color="auto" w:fill="FFFFFF"/>
        </w:rPr>
        <w:t xml:space="preserve">(2), 366-395. </w:t>
      </w:r>
    </w:p>
    <w:p w:rsidR="00FD23D7" w:rsidRPr="00ED263D" w:rsidRDefault="00FD23D7" w:rsidP="00ED263D">
      <w:pPr>
        <w:ind w:left="720" w:hanging="720"/>
      </w:pPr>
      <w:r w:rsidRPr="00ED263D">
        <w:rPr>
          <w:color w:val="222222"/>
          <w:shd w:val="clear" w:color="auto" w:fill="FFFFFF"/>
        </w:rPr>
        <w:t>Trevino, L. K. (1986). Ethical decision making in organizations: A person-situation interactionist model. </w:t>
      </w:r>
      <w:r w:rsidRPr="00ED263D">
        <w:rPr>
          <w:i/>
          <w:iCs/>
          <w:color w:val="222222"/>
          <w:shd w:val="clear" w:color="auto" w:fill="FFFFFF"/>
        </w:rPr>
        <w:t>Academy of management Review</w:t>
      </w:r>
      <w:r w:rsidRPr="00ED263D">
        <w:rPr>
          <w:color w:val="222222"/>
          <w:shd w:val="clear" w:color="auto" w:fill="FFFFFF"/>
        </w:rPr>
        <w:t>, </w:t>
      </w:r>
      <w:r w:rsidRPr="00ED263D">
        <w:rPr>
          <w:i/>
          <w:iCs/>
          <w:color w:val="222222"/>
          <w:shd w:val="clear" w:color="auto" w:fill="FFFFFF"/>
        </w:rPr>
        <w:t>11</w:t>
      </w:r>
      <w:r w:rsidRPr="00ED263D">
        <w:rPr>
          <w:color w:val="222222"/>
          <w:shd w:val="clear" w:color="auto" w:fill="FFFFFF"/>
        </w:rPr>
        <w:t xml:space="preserve">(3), 601-617. </w:t>
      </w:r>
    </w:p>
    <w:sectPr w:rsidR="00FD23D7" w:rsidRPr="00ED263D" w:rsidSect="00ED26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37E3" w:rsidRDefault="003437E3" w:rsidP="00ED263D">
      <w:pPr>
        <w:spacing w:line="240" w:lineRule="auto"/>
      </w:pPr>
      <w:r>
        <w:separator/>
      </w:r>
    </w:p>
  </w:endnote>
  <w:endnote w:type="continuationSeparator" w:id="1">
    <w:p w:rsidR="003437E3" w:rsidRDefault="003437E3" w:rsidP="00ED263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37E3" w:rsidRDefault="003437E3" w:rsidP="00ED263D">
      <w:pPr>
        <w:spacing w:line="240" w:lineRule="auto"/>
      </w:pPr>
      <w:r>
        <w:separator/>
      </w:r>
    </w:p>
  </w:footnote>
  <w:footnote w:type="continuationSeparator" w:id="1">
    <w:p w:rsidR="003437E3" w:rsidRDefault="003437E3" w:rsidP="00ED263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36089"/>
      <w:docPartObj>
        <w:docPartGallery w:val="Page Numbers (Top of Page)"/>
        <w:docPartUnique/>
      </w:docPartObj>
    </w:sdtPr>
    <w:sdtContent>
      <w:p w:rsidR="00ED263D" w:rsidRDefault="00ED263D">
        <w:pPr>
          <w:pStyle w:val="Header"/>
          <w:jc w:val="right"/>
        </w:pPr>
        <w:r>
          <w:t>BUSINESS ETHICS</w:t>
        </w:r>
        <w:r>
          <w:tab/>
        </w:r>
        <w:r>
          <w:tab/>
        </w:r>
        <w:fldSimple w:instr=" PAGE   \* MERGEFORMAT ">
          <w:r>
            <w:rPr>
              <w:noProof/>
            </w:rPr>
            <w:t>4</w:t>
          </w:r>
        </w:fldSimple>
      </w:p>
    </w:sdtContent>
  </w:sdt>
  <w:p w:rsidR="00ED263D" w:rsidRDefault="00ED26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63D" w:rsidRDefault="00ED263D">
    <w:pPr>
      <w:pStyle w:val="Header"/>
    </w:pPr>
    <w:r>
      <w:t>Running head: BUSINESS ETHICS</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95120"/>
    <w:rsid w:val="0002164F"/>
    <w:rsid w:val="000577FC"/>
    <w:rsid w:val="00065EA1"/>
    <w:rsid w:val="00095120"/>
    <w:rsid w:val="000B2C30"/>
    <w:rsid w:val="000D78B0"/>
    <w:rsid w:val="00113ED7"/>
    <w:rsid w:val="0017794A"/>
    <w:rsid w:val="001F1963"/>
    <w:rsid w:val="00203057"/>
    <w:rsid w:val="00265E7A"/>
    <w:rsid w:val="0028356F"/>
    <w:rsid w:val="002A0042"/>
    <w:rsid w:val="002A1F76"/>
    <w:rsid w:val="002C34F7"/>
    <w:rsid w:val="002F6C7F"/>
    <w:rsid w:val="003437E3"/>
    <w:rsid w:val="003619E7"/>
    <w:rsid w:val="003A621B"/>
    <w:rsid w:val="003B3F96"/>
    <w:rsid w:val="003C66B9"/>
    <w:rsid w:val="004C60B9"/>
    <w:rsid w:val="00507651"/>
    <w:rsid w:val="005A2A11"/>
    <w:rsid w:val="00610B8B"/>
    <w:rsid w:val="006F4038"/>
    <w:rsid w:val="007B7D6E"/>
    <w:rsid w:val="007F0606"/>
    <w:rsid w:val="007F3814"/>
    <w:rsid w:val="00927A14"/>
    <w:rsid w:val="009B0259"/>
    <w:rsid w:val="00A2427C"/>
    <w:rsid w:val="00AA46DD"/>
    <w:rsid w:val="00AB4E8D"/>
    <w:rsid w:val="00AE2C55"/>
    <w:rsid w:val="00AE31F4"/>
    <w:rsid w:val="00BB6211"/>
    <w:rsid w:val="00BF1205"/>
    <w:rsid w:val="00D376C4"/>
    <w:rsid w:val="00D6393D"/>
    <w:rsid w:val="00E354C1"/>
    <w:rsid w:val="00ED263D"/>
    <w:rsid w:val="00F22158"/>
    <w:rsid w:val="00F22AD6"/>
    <w:rsid w:val="00F71A53"/>
    <w:rsid w:val="00FD23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263D"/>
    <w:pPr>
      <w:tabs>
        <w:tab w:val="center" w:pos="4680"/>
        <w:tab w:val="right" w:pos="9360"/>
      </w:tabs>
      <w:spacing w:line="240" w:lineRule="auto"/>
    </w:pPr>
  </w:style>
  <w:style w:type="character" w:customStyle="1" w:styleId="HeaderChar">
    <w:name w:val="Header Char"/>
    <w:basedOn w:val="DefaultParagraphFont"/>
    <w:link w:val="Header"/>
    <w:uiPriority w:val="99"/>
    <w:rsid w:val="00ED263D"/>
  </w:style>
  <w:style w:type="paragraph" w:styleId="Footer">
    <w:name w:val="footer"/>
    <w:basedOn w:val="Normal"/>
    <w:link w:val="FooterChar"/>
    <w:uiPriority w:val="99"/>
    <w:semiHidden/>
    <w:unhideWhenUsed/>
    <w:rsid w:val="00ED263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D263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1377</Words>
  <Characters>7853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2018-05-04T04:57:00Z</dcterms:created>
  <dcterms:modified xsi:type="dcterms:W3CDTF">2018-05-04T04:57:00Z</dcterms:modified>
</cp:coreProperties>
</file>